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F3" w:rsidRDefault="009F0A6E" w:rsidP="005F619A">
      <w:pPr>
        <w:pStyle w:val="Sansinterligne"/>
        <w:jc w:val="both"/>
        <w:rPr>
          <w:rFonts w:ascii="Trebuchet MS" w:hAnsi="Trebuchet MS"/>
          <w:b/>
          <w:i/>
        </w:rPr>
      </w:pPr>
      <w:r>
        <w:rPr>
          <w:rFonts w:ascii="Arial" w:hAnsi="Arial" w:cs="Arial"/>
          <w:noProof/>
          <w:color w:val="2962FF"/>
          <w:sz w:val="20"/>
          <w:szCs w:val="20"/>
          <w:lang w:eastAsia="fr-BE"/>
        </w:rPr>
        <w:drawing>
          <wp:inline distT="0" distB="0" distL="0" distR="0" wp14:anchorId="78F3756C" wp14:editId="2EECB6F5">
            <wp:extent cx="742950" cy="860613"/>
            <wp:effectExtent l="0" t="0" r="0" b="0"/>
            <wp:docPr id="4" name="Image 4" descr="Résultat de recherche d'images pour &quot;logo vie féminin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vie féminin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9" cy="8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7F3" w:rsidRPr="0069302C">
        <w:rPr>
          <w:rFonts w:ascii="Trebuchet MS" w:hAnsi="Trebuchet MS"/>
          <w:b/>
          <w:i/>
        </w:rPr>
        <w:t>Vie Féminine se mobilise pour participer activement à la grève des femmes ce 8 mars 2020 et ainsi rejoindre l’appel international des mouvements féministes qui avait résonné pour la première fois en Belgique l’an dernier</w:t>
      </w:r>
      <w:r w:rsidR="005F619A" w:rsidRPr="0069302C">
        <w:rPr>
          <w:rStyle w:val="Appelnotedebasdep"/>
          <w:rFonts w:ascii="Trebuchet MS" w:hAnsi="Trebuchet MS"/>
          <w:b/>
          <w:i/>
        </w:rPr>
        <w:footnoteReference w:id="1"/>
      </w:r>
      <w:r w:rsidR="009367F3" w:rsidRPr="0069302C">
        <w:rPr>
          <w:rFonts w:ascii="Trebuchet MS" w:hAnsi="Trebuchet MS"/>
          <w:b/>
          <w:i/>
        </w:rPr>
        <w:t>. D’ici-là, chaque semaine, nous proposons un focus sur une dimension des tâches et des charges qu’assument les femmes au quotidien et que, le 8 mars, nous arrêterons de faire pour que le monde tourne dans un autre sens.</w:t>
      </w:r>
      <w:r w:rsidR="00EA5B9F" w:rsidRPr="0069302C">
        <w:rPr>
          <w:rFonts w:ascii="Trebuchet MS" w:hAnsi="Trebuchet MS"/>
          <w:b/>
          <w:i/>
        </w:rPr>
        <w:t xml:space="preserve"> Cette semaine :</w:t>
      </w:r>
      <w:r w:rsidR="00ED7C5E" w:rsidRPr="0069302C">
        <w:rPr>
          <w:rFonts w:ascii="Trebuchet MS" w:hAnsi="Trebuchet MS"/>
          <w:b/>
          <w:i/>
        </w:rPr>
        <w:t xml:space="preserve"> focus sur </w:t>
      </w:r>
      <w:r w:rsidR="00D565A7">
        <w:rPr>
          <w:rFonts w:ascii="Trebuchet MS" w:hAnsi="Trebuchet MS"/>
          <w:b/>
          <w:i/>
        </w:rPr>
        <w:t>le soin aux autres</w:t>
      </w:r>
      <w:r w:rsidR="00ED7C5E" w:rsidRPr="0069302C">
        <w:rPr>
          <w:rFonts w:ascii="Trebuchet MS" w:hAnsi="Trebuchet MS"/>
          <w:b/>
          <w:i/>
        </w:rPr>
        <w:t>.</w:t>
      </w:r>
    </w:p>
    <w:p w:rsidR="00740082" w:rsidRPr="0069302C" w:rsidRDefault="00740082" w:rsidP="005F619A">
      <w:pPr>
        <w:pStyle w:val="Sansinterligne"/>
        <w:jc w:val="both"/>
        <w:rPr>
          <w:rFonts w:ascii="Trebuchet MS" w:hAnsi="Trebuchet MS"/>
          <w:b/>
          <w:i/>
        </w:rPr>
      </w:pPr>
    </w:p>
    <w:p w:rsidR="005F619A" w:rsidRPr="005F619A" w:rsidRDefault="005F619A" w:rsidP="005F619A">
      <w:pPr>
        <w:pStyle w:val="Sansinterligne"/>
        <w:jc w:val="both"/>
        <w:rPr>
          <w:rFonts w:ascii="Trebuchet MS" w:hAnsi="Trebuchet MS"/>
          <w:i/>
        </w:rPr>
      </w:pPr>
    </w:p>
    <w:p w:rsidR="00322EA9" w:rsidRDefault="00322EA9" w:rsidP="008370A2">
      <w:pPr>
        <w:spacing w:after="0"/>
        <w:jc w:val="center"/>
        <w:rPr>
          <w:rFonts w:asciiTheme="minorBidi" w:hAnsiTheme="minorBidi"/>
          <w:b/>
          <w:sz w:val="32"/>
          <w:szCs w:val="24"/>
        </w:rPr>
      </w:pPr>
      <w:r w:rsidRPr="00890FC9">
        <w:rPr>
          <w:rFonts w:asciiTheme="minorBidi" w:hAnsiTheme="minorBidi"/>
          <w:b/>
          <w:sz w:val="32"/>
          <w:szCs w:val="24"/>
        </w:rPr>
        <w:t>Quand les femmes arrêtent d</w:t>
      </w:r>
      <w:r w:rsidR="008370A2" w:rsidRPr="00890FC9">
        <w:rPr>
          <w:rFonts w:asciiTheme="minorBidi" w:hAnsiTheme="minorBidi"/>
          <w:b/>
          <w:sz w:val="32"/>
          <w:szCs w:val="24"/>
        </w:rPr>
        <w:t xml:space="preserve">e </w:t>
      </w:r>
      <w:r w:rsidR="00235B6B">
        <w:rPr>
          <w:rFonts w:asciiTheme="minorBidi" w:hAnsiTheme="minorBidi"/>
          <w:b/>
          <w:sz w:val="32"/>
          <w:szCs w:val="24"/>
        </w:rPr>
        <w:t>prendre en charge le soin aux autres</w:t>
      </w:r>
      <w:r w:rsidR="008370A2" w:rsidRPr="00890FC9">
        <w:rPr>
          <w:rFonts w:asciiTheme="minorBidi" w:hAnsiTheme="minorBidi"/>
          <w:b/>
          <w:sz w:val="32"/>
          <w:szCs w:val="24"/>
        </w:rPr>
        <w:t xml:space="preserve"> pour le compte de </w:t>
      </w:r>
      <w:r w:rsidR="00235B6B">
        <w:rPr>
          <w:rFonts w:asciiTheme="minorBidi" w:hAnsiTheme="minorBidi"/>
          <w:b/>
          <w:sz w:val="32"/>
          <w:szCs w:val="24"/>
        </w:rPr>
        <w:t>la collectivité</w:t>
      </w:r>
      <w:r w:rsidR="008370A2" w:rsidRPr="00890FC9">
        <w:rPr>
          <w:rFonts w:asciiTheme="minorBidi" w:hAnsiTheme="minorBidi"/>
          <w:b/>
          <w:sz w:val="32"/>
          <w:szCs w:val="24"/>
        </w:rPr>
        <w:t>!</w:t>
      </w:r>
    </w:p>
    <w:p w:rsidR="009F0A6E" w:rsidRDefault="009F0A6E" w:rsidP="00235B6B">
      <w:pPr>
        <w:pStyle w:val="Sansinterligne"/>
        <w:jc w:val="both"/>
        <w:rPr>
          <w:rFonts w:ascii="Trebuchet MS" w:hAnsi="Trebuchet MS"/>
          <w:b/>
          <w:sz w:val="24"/>
        </w:rPr>
      </w:pPr>
    </w:p>
    <w:p w:rsidR="00235B6B" w:rsidRPr="00235B6B" w:rsidRDefault="00235B6B" w:rsidP="00235B6B">
      <w:pPr>
        <w:pStyle w:val="Sansinterligne"/>
        <w:rPr>
          <w:rFonts w:ascii="Trebuchet MS" w:hAnsi="Trebuchet MS"/>
        </w:rPr>
      </w:pPr>
      <w:r w:rsidRPr="00235B6B">
        <w:rPr>
          <w:rFonts w:ascii="Trebuchet MS" w:hAnsi="Trebuchet MS"/>
        </w:rPr>
        <w:t xml:space="preserve">Dans leur privé ou à travers leur emploi, ce sont souvent aux femmes qu’on « confie » le care, ce « souci » de l’autre. </w:t>
      </w:r>
    </w:p>
    <w:p w:rsidR="00235B6B" w:rsidRDefault="00235B6B" w:rsidP="00235B6B">
      <w:pPr>
        <w:pStyle w:val="Sansinterligne"/>
        <w:rPr>
          <w:rFonts w:ascii="Trebuchet MS" w:hAnsi="Trebuchet MS"/>
        </w:rPr>
      </w:pPr>
      <w:r w:rsidRPr="00235B6B">
        <w:rPr>
          <w:rFonts w:ascii="Trebuchet MS" w:hAnsi="Trebuchet MS"/>
        </w:rPr>
        <w:t xml:space="preserve">Prendre soin des autres leur incomberait « naturellement » » parce que leur nature serait ainsi faite… Ce sont elles qui portent et donnent naissance aux enfants, de là à penser que ce sont donc elles qui s’en occupent le mieux, il n’y a qu’un pas… Que franchissent la plupart des gens. </w:t>
      </w:r>
    </w:p>
    <w:p w:rsidR="00235B6B" w:rsidRPr="00235B6B" w:rsidRDefault="00235B6B" w:rsidP="00235B6B">
      <w:pPr>
        <w:pStyle w:val="Sansinterligne"/>
        <w:rPr>
          <w:rFonts w:ascii="Trebuchet MS" w:hAnsi="Trebuchet MS"/>
        </w:rPr>
      </w:pPr>
      <w:r w:rsidRPr="00235B6B">
        <w:rPr>
          <w:rFonts w:ascii="Trebuchet MS" w:hAnsi="Trebuchet MS"/>
        </w:rPr>
        <w:t xml:space="preserve">Le don de soi, l’esprit de sacrifice pour sa famille, et par extension, à son entourage et aux autres </w:t>
      </w:r>
      <w:r>
        <w:rPr>
          <w:rFonts w:ascii="Trebuchet MS" w:hAnsi="Trebuchet MS"/>
        </w:rPr>
        <w:t>sont des</w:t>
      </w:r>
      <w:r w:rsidRPr="00235B6B">
        <w:rPr>
          <w:rFonts w:ascii="Trebuchet MS" w:hAnsi="Trebuchet MS"/>
        </w:rPr>
        <w:t xml:space="preserve"> caractéristique</w:t>
      </w:r>
      <w:r>
        <w:rPr>
          <w:rFonts w:ascii="Trebuchet MS" w:hAnsi="Trebuchet MS"/>
        </w:rPr>
        <w:t>s</w:t>
      </w:r>
      <w:r w:rsidRPr="00235B6B">
        <w:rPr>
          <w:rFonts w:ascii="Trebuchet MS" w:hAnsi="Trebuchet MS"/>
        </w:rPr>
        <w:t xml:space="preserve"> très stéréotypée</w:t>
      </w:r>
      <w:r>
        <w:rPr>
          <w:rFonts w:ascii="Trebuchet MS" w:hAnsi="Trebuchet MS"/>
        </w:rPr>
        <w:t>s</w:t>
      </w:r>
      <w:r w:rsidRPr="00235B6B">
        <w:rPr>
          <w:rFonts w:ascii="Trebuchet MS" w:hAnsi="Trebuchet MS"/>
        </w:rPr>
        <w:t xml:space="preserve">, mais qui </w:t>
      </w:r>
      <w:r>
        <w:rPr>
          <w:rFonts w:ascii="Trebuchet MS" w:hAnsi="Trebuchet MS"/>
        </w:rPr>
        <w:t>ont</w:t>
      </w:r>
      <w:r w:rsidRPr="00235B6B">
        <w:rPr>
          <w:rFonts w:ascii="Trebuchet MS" w:hAnsi="Trebuchet MS"/>
        </w:rPr>
        <w:t xml:space="preserve"> la peau dure. </w:t>
      </w:r>
    </w:p>
    <w:p w:rsidR="00D565A7" w:rsidRDefault="00D565A7" w:rsidP="00235B6B">
      <w:pPr>
        <w:pStyle w:val="Sansinterligne"/>
        <w:jc w:val="both"/>
        <w:rPr>
          <w:rFonts w:ascii="Trebuchet MS" w:hAnsi="Trebuchet MS" w:cstheme="minorHAnsi"/>
          <w:szCs w:val="28"/>
        </w:rPr>
      </w:pPr>
    </w:p>
    <w:p w:rsidR="00D565A7" w:rsidRDefault="00BE5A97" w:rsidP="00D565A7">
      <w:pPr>
        <w:jc w:val="both"/>
        <w:rPr>
          <w:rFonts w:ascii="Trebuchet MS" w:hAnsi="Trebuchet MS" w:cstheme="minorHAnsi"/>
          <w:i/>
          <w:iCs/>
          <w:szCs w:val="28"/>
          <w:shd w:val="clear" w:color="auto" w:fill="FAFAFA"/>
        </w:rPr>
      </w:pPr>
      <w:r>
        <w:rPr>
          <w:rFonts w:ascii="Trebuchet MS" w:hAnsi="Trebuchet MS" w:cstheme="minorHAnsi"/>
          <w:szCs w:val="28"/>
        </w:rPr>
        <w:t xml:space="preserve">Dans une </w:t>
      </w:r>
      <w:r w:rsidR="00D565A7" w:rsidRPr="00D565A7">
        <w:rPr>
          <w:rFonts w:ascii="Trebuchet MS" w:hAnsi="Trebuchet MS" w:cstheme="minorHAnsi"/>
          <w:szCs w:val="28"/>
        </w:rPr>
        <w:t>étude sur la prise en charge du soin aux autres</w:t>
      </w:r>
      <w:r w:rsidR="00D565A7" w:rsidRPr="00D565A7">
        <w:rPr>
          <w:rFonts w:ascii="Trebuchet MS" w:hAnsi="Trebuchet MS" w:cstheme="minorHAnsi"/>
          <w:szCs w:val="28"/>
          <w:vertAlign w:val="superscript"/>
        </w:rPr>
        <w:footnoteReference w:id="2"/>
      </w:r>
      <w:r>
        <w:rPr>
          <w:rFonts w:ascii="Trebuchet MS" w:hAnsi="Trebuchet MS" w:cstheme="minorHAnsi"/>
          <w:szCs w:val="28"/>
        </w:rPr>
        <w:t>, Cristina Carrasco</w:t>
      </w:r>
      <w:r w:rsidR="00D565A7" w:rsidRPr="00D565A7">
        <w:rPr>
          <w:rFonts w:ascii="Trebuchet MS" w:hAnsi="Trebuchet MS" w:cstheme="minorHAnsi"/>
          <w:szCs w:val="28"/>
        </w:rPr>
        <w:t xml:space="preserve"> </w:t>
      </w:r>
      <w:r w:rsidR="009040E7">
        <w:rPr>
          <w:rFonts w:ascii="Trebuchet MS" w:hAnsi="Trebuchet MS" w:cstheme="minorHAnsi"/>
          <w:szCs w:val="28"/>
        </w:rPr>
        <w:t>affirme</w:t>
      </w:r>
      <w:bookmarkStart w:id="0" w:name="_GoBack"/>
      <w:bookmarkEnd w:id="0"/>
      <w:r w:rsidR="00D565A7" w:rsidRPr="00D565A7">
        <w:rPr>
          <w:rFonts w:ascii="Trebuchet MS" w:hAnsi="Trebuchet MS" w:cstheme="minorHAnsi"/>
          <w:szCs w:val="28"/>
        </w:rPr>
        <w:t xml:space="preserve">: </w:t>
      </w:r>
      <w:r w:rsidR="00D565A7" w:rsidRPr="00D565A7">
        <w:rPr>
          <w:rFonts w:ascii="Trebuchet MS" w:hAnsi="Trebuchet MS" w:cstheme="minorHAnsi"/>
          <w:i/>
          <w:iCs/>
          <w:szCs w:val="28"/>
          <w:shd w:val="clear" w:color="auto" w:fill="FAFAFA"/>
        </w:rPr>
        <w:t>« … Les résultats montrent que les soins post-hospitaliers sont assumés pour l’essentiel dans les foyers et, surtout, par la population féminine. Ils montrent aussi que cela représente d’énormes coûts de divers types pour les personnes soignantes ; coûts qui demeurent invisibles aussi bien pour l’économie que pour la société</w:t>
      </w:r>
      <w:r w:rsidR="009124F0">
        <w:rPr>
          <w:rFonts w:ascii="Trebuchet MS" w:hAnsi="Trebuchet MS" w:cstheme="minorHAnsi"/>
          <w:i/>
          <w:iCs/>
          <w:szCs w:val="28"/>
          <w:shd w:val="clear" w:color="auto" w:fill="FAFAFA"/>
        </w:rPr>
        <w:t>… »</w:t>
      </w:r>
      <w:r w:rsidR="00D565A7" w:rsidRPr="00D565A7">
        <w:rPr>
          <w:rFonts w:ascii="Trebuchet MS" w:hAnsi="Trebuchet MS" w:cstheme="minorHAnsi"/>
          <w:i/>
          <w:iCs/>
          <w:szCs w:val="28"/>
          <w:shd w:val="clear" w:color="auto" w:fill="FAFAFA"/>
        </w:rPr>
        <w:t xml:space="preserve"> </w:t>
      </w:r>
    </w:p>
    <w:p w:rsidR="000E595D" w:rsidRDefault="00D565A7" w:rsidP="00040D6C">
      <w:pPr>
        <w:pStyle w:val="Sansinterligne"/>
        <w:jc w:val="both"/>
        <w:rPr>
          <w:rFonts w:ascii="Trebuchet MS" w:hAnsi="Trebuchet MS" w:cstheme="minorHAnsi"/>
          <w:szCs w:val="28"/>
        </w:rPr>
      </w:pPr>
      <w:r>
        <w:rPr>
          <w:rFonts w:ascii="Trebuchet MS" w:hAnsi="Trebuchet MS" w:cstheme="minorHAnsi"/>
          <w:szCs w:val="28"/>
        </w:rPr>
        <w:t xml:space="preserve">Outre le fait que dans les secteurs professionnels liés au « care », les compétences demandées ne sont pas toujours reconnues comme </w:t>
      </w:r>
      <w:r w:rsidRPr="00D565A7">
        <w:rPr>
          <w:rFonts w:ascii="Trebuchet MS" w:hAnsi="Trebuchet MS" w:cstheme="minorHAnsi"/>
          <w:i/>
          <w:szCs w:val="28"/>
        </w:rPr>
        <w:t>de vraies compétences professionnelles</w:t>
      </w:r>
      <w:r>
        <w:rPr>
          <w:rFonts w:ascii="Trebuchet MS" w:hAnsi="Trebuchet MS" w:cstheme="minorHAnsi"/>
          <w:szCs w:val="28"/>
        </w:rPr>
        <w:t xml:space="preserve">, </w:t>
      </w:r>
      <w:r w:rsidR="000B5E31">
        <w:rPr>
          <w:rFonts w:ascii="Trebuchet MS" w:hAnsi="Trebuchet MS" w:cstheme="minorHAnsi"/>
          <w:szCs w:val="28"/>
        </w:rPr>
        <w:t>c</w:t>
      </w:r>
      <w:r w:rsidRPr="00235B6B">
        <w:rPr>
          <w:rFonts w:ascii="Trebuchet MS" w:hAnsi="Trebuchet MS" w:cstheme="minorHAnsi"/>
          <w:szCs w:val="28"/>
        </w:rPr>
        <w:t xml:space="preserve">e sont les femmes qui se chargent d'assurer des </w:t>
      </w:r>
      <w:r w:rsidRPr="00235B6B">
        <w:rPr>
          <w:rFonts w:ascii="Trebuchet MS" w:hAnsi="Trebuchet MS" w:cstheme="minorHAnsi"/>
          <w:b/>
          <w:szCs w:val="28"/>
        </w:rPr>
        <w:t>services à la collectivité</w:t>
      </w:r>
      <w:r w:rsidRPr="00235B6B">
        <w:rPr>
          <w:rFonts w:ascii="Trebuchet MS" w:hAnsi="Trebuchet MS" w:cstheme="minorHAnsi"/>
          <w:szCs w:val="28"/>
        </w:rPr>
        <w:t xml:space="preserve"> avec des moyens financiers trop faibles. Les métiers des secteurs de la petite enfance, de la santé, du social ou encore du nettoyage sont féminisés à plus de </w:t>
      </w:r>
      <w:r w:rsidRPr="00235B6B">
        <w:rPr>
          <w:rFonts w:ascii="Trebuchet MS" w:hAnsi="Trebuchet MS" w:cstheme="minorHAnsi"/>
          <w:b/>
          <w:szCs w:val="28"/>
        </w:rPr>
        <w:t>85%</w:t>
      </w:r>
      <w:r w:rsidRPr="00235B6B">
        <w:rPr>
          <w:rStyle w:val="Appelnotedebasdep"/>
          <w:rFonts w:ascii="Trebuchet MS" w:hAnsi="Trebuchet MS" w:cstheme="minorHAnsi"/>
          <w:szCs w:val="28"/>
        </w:rPr>
        <w:footnoteReference w:id="3"/>
      </w:r>
      <w:r w:rsidRPr="00235B6B">
        <w:rPr>
          <w:rFonts w:ascii="Trebuchet MS" w:hAnsi="Trebuchet MS" w:cstheme="minorHAnsi"/>
          <w:szCs w:val="28"/>
        </w:rPr>
        <w:t xml:space="preserve"> mais souffrent de manque de personnel, de grosses charges de travail, de fortes pressions et de stress, le tout pour des salaires trop bas. </w:t>
      </w:r>
    </w:p>
    <w:p w:rsidR="000E595D" w:rsidRDefault="000E595D" w:rsidP="00040D6C">
      <w:pPr>
        <w:pStyle w:val="Sansinterligne"/>
        <w:jc w:val="both"/>
        <w:rPr>
          <w:rFonts w:ascii="Trebuchet MS" w:hAnsi="Trebuchet MS" w:cstheme="minorHAnsi"/>
          <w:szCs w:val="28"/>
        </w:rPr>
      </w:pPr>
    </w:p>
    <w:p w:rsidR="00E04D91" w:rsidRPr="00D565A7" w:rsidRDefault="00040D6C" w:rsidP="00040D6C">
      <w:pPr>
        <w:pStyle w:val="Sansinterligne"/>
        <w:jc w:val="both"/>
        <w:rPr>
          <w:rFonts w:ascii="Trebuchet MS" w:hAnsi="Trebuchet MS"/>
        </w:rPr>
      </w:pPr>
      <w:r w:rsidRPr="009F0A6E">
        <w:rPr>
          <w:rFonts w:ascii="Trebuchet MS" w:hAnsi="Trebuchet MS"/>
          <w:b/>
          <w:i/>
        </w:rPr>
        <w:t>Dans ce contexte de la grève des femme</w:t>
      </w:r>
      <w:r w:rsidR="00EC2C95" w:rsidRPr="009F0A6E">
        <w:rPr>
          <w:rFonts w:ascii="Trebuchet MS" w:hAnsi="Trebuchet MS"/>
          <w:b/>
          <w:i/>
        </w:rPr>
        <w:t>s</w:t>
      </w:r>
      <w:r w:rsidRPr="009F0A6E">
        <w:rPr>
          <w:rFonts w:ascii="Trebuchet MS" w:hAnsi="Trebuchet MS"/>
          <w:b/>
          <w:i/>
        </w:rPr>
        <w:t xml:space="preserve"> du 8 mars prochain, </w:t>
      </w:r>
    </w:p>
    <w:p w:rsidR="00040D6C" w:rsidRPr="009F0A6E" w:rsidRDefault="000E595D" w:rsidP="00040D6C">
      <w:pPr>
        <w:pStyle w:val="Sansinterligne"/>
        <w:jc w:val="both"/>
        <w:rPr>
          <w:rFonts w:ascii="Trebuchet MS" w:hAnsi="Trebuchet MS"/>
          <w:b/>
          <w:i/>
        </w:rPr>
      </w:pPr>
      <w:r w:rsidRPr="009F0A6E">
        <w:rPr>
          <w:rFonts w:asciiTheme="minorBidi" w:hAnsiTheme="minorBidi"/>
          <w:b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2CCB022D" wp14:editId="031F3F89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514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2" name="Image 2" descr="C:\Users\Secretariat-National\Documents\Backup bureau Richou\Grève 2020\Tous les outils finaux 2020\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-National\Documents\Backup bureau Richou\Grève 2020\Tous les outils finaux 2020\visu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D6C" w:rsidRPr="009F0A6E">
        <w:rPr>
          <w:rFonts w:ascii="Trebuchet MS" w:hAnsi="Trebuchet MS"/>
          <w:b/>
          <w:i/>
        </w:rPr>
        <w:t>Vie Féminine invite les femmes à s’exprimer sur cette thématique qui les concerne souvent au premier chef, et à balancer leur</w:t>
      </w:r>
      <w:r w:rsidR="00536756" w:rsidRPr="009F0A6E">
        <w:rPr>
          <w:rFonts w:ascii="Trebuchet MS" w:hAnsi="Trebuchet MS"/>
          <w:b/>
          <w:i/>
        </w:rPr>
        <w:t>s « casseroles »</w:t>
      </w:r>
      <w:r w:rsidR="00040D6C" w:rsidRPr="009F0A6E">
        <w:rPr>
          <w:rFonts w:ascii="Trebuchet MS" w:hAnsi="Trebuchet MS"/>
          <w:b/>
          <w:i/>
        </w:rPr>
        <w:t>!</w:t>
      </w:r>
    </w:p>
    <w:p w:rsidR="00DD1D39" w:rsidRPr="009F0A6E" w:rsidRDefault="00040D6C" w:rsidP="00040D6C">
      <w:pPr>
        <w:pStyle w:val="Sansinterligne"/>
        <w:jc w:val="both"/>
        <w:rPr>
          <w:rFonts w:ascii="Trebuchet MS" w:hAnsi="Trebuchet MS"/>
        </w:rPr>
      </w:pPr>
      <w:r w:rsidRPr="009F0A6E">
        <w:rPr>
          <w:rFonts w:ascii="Trebuchet MS" w:hAnsi="Trebuchet MS"/>
          <w:b/>
          <w:i/>
        </w:rPr>
        <w:tab/>
      </w:r>
    </w:p>
    <w:p w:rsidR="005F619A" w:rsidRPr="009F0A6E" w:rsidRDefault="00740082" w:rsidP="00C11CBB">
      <w:pPr>
        <w:pStyle w:val="Sansinterligne"/>
        <w:rPr>
          <w:rFonts w:ascii="Trebuchet MS" w:hAnsi="Trebuchet MS"/>
          <w:b/>
          <w:u w:val="single"/>
        </w:rPr>
      </w:pPr>
      <w:r w:rsidRPr="009F0A6E">
        <w:rPr>
          <w:rFonts w:ascii="Trebuchet MS" w:hAnsi="Trebuchet MS"/>
          <w:b/>
          <w:u w:val="single"/>
        </w:rPr>
        <w:t>C</w:t>
      </w:r>
      <w:r w:rsidR="005F619A" w:rsidRPr="009F0A6E">
        <w:rPr>
          <w:rFonts w:ascii="Trebuchet MS" w:hAnsi="Trebuchet MS"/>
          <w:b/>
          <w:u w:val="single"/>
        </w:rPr>
        <w:t xml:space="preserve">ontact presse : </w:t>
      </w:r>
    </w:p>
    <w:p w:rsidR="0069302C" w:rsidRPr="009F0A6E" w:rsidRDefault="0069302C" w:rsidP="00C11CBB">
      <w:pPr>
        <w:pStyle w:val="Sansinterligne"/>
        <w:rPr>
          <w:rStyle w:val="Lienhypertexte"/>
          <w:rFonts w:ascii="Trebuchet MS" w:hAnsi="Trebuchet MS"/>
        </w:rPr>
      </w:pPr>
    </w:p>
    <w:p w:rsidR="005F619A" w:rsidRPr="009F0A6E" w:rsidRDefault="00DF62FD" w:rsidP="00C11CBB">
      <w:pPr>
        <w:pStyle w:val="Sansinterligne"/>
        <w:rPr>
          <w:rFonts w:ascii="Trebuchet MS" w:hAnsi="Trebuchet MS"/>
        </w:rPr>
      </w:pPr>
      <w:hyperlink r:id="rId10" w:history="1">
        <w:r w:rsidR="005F619A" w:rsidRPr="009F0A6E">
          <w:rPr>
            <w:rStyle w:val="Lienhypertexte"/>
            <w:rFonts w:ascii="Trebuchet MS" w:hAnsi="Trebuchet MS"/>
          </w:rPr>
          <w:t>www.viefeminine.be</w:t>
        </w:r>
      </w:hyperlink>
    </w:p>
    <w:p w:rsidR="00B04081" w:rsidRPr="009F0A6E" w:rsidRDefault="00DF62FD" w:rsidP="00E04D91">
      <w:pPr>
        <w:pStyle w:val="Sansinterligne"/>
      </w:pPr>
      <w:hyperlink r:id="rId11" w:history="1">
        <w:r w:rsidR="005F619A" w:rsidRPr="009F0A6E">
          <w:rPr>
            <w:rStyle w:val="Lienhypertexte"/>
            <w:rFonts w:ascii="Trebuchet MS" w:hAnsi="Trebuchet MS"/>
          </w:rPr>
          <w:t>www.facebook.com/VieFeminine</w:t>
        </w:r>
      </w:hyperlink>
    </w:p>
    <w:sectPr w:rsidR="00B04081" w:rsidRPr="009F0A6E" w:rsidSect="00D56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FD" w:rsidRDefault="00DF62FD" w:rsidP="00322EA9">
      <w:pPr>
        <w:spacing w:after="0" w:line="240" w:lineRule="auto"/>
      </w:pPr>
      <w:r>
        <w:separator/>
      </w:r>
    </w:p>
  </w:endnote>
  <w:endnote w:type="continuationSeparator" w:id="0">
    <w:p w:rsidR="00DF62FD" w:rsidRDefault="00DF62FD" w:rsidP="0032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FD" w:rsidRDefault="00DF62FD" w:rsidP="00322EA9">
      <w:pPr>
        <w:spacing w:after="0" w:line="240" w:lineRule="auto"/>
      </w:pPr>
      <w:r>
        <w:separator/>
      </w:r>
    </w:p>
  </w:footnote>
  <w:footnote w:type="continuationSeparator" w:id="0">
    <w:p w:rsidR="00DF62FD" w:rsidRDefault="00DF62FD" w:rsidP="00322EA9">
      <w:pPr>
        <w:spacing w:after="0" w:line="240" w:lineRule="auto"/>
      </w:pPr>
      <w:r>
        <w:continuationSeparator/>
      </w:r>
    </w:p>
  </w:footnote>
  <w:footnote w:id="1">
    <w:p w:rsidR="00DD1D39" w:rsidRDefault="00DD1D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619A">
        <w:rPr>
          <w:rFonts w:ascii="Trebuchet MS" w:hAnsi="Trebuchet MS"/>
          <w:sz w:val="16"/>
          <w:szCs w:val="16"/>
        </w:rPr>
        <w:t>Plus d’infos sur les actions organisées par Vie Féminine dans le cadre de la grève des femmes du 8 mars sur</w:t>
      </w:r>
      <w:r>
        <w:t xml:space="preserve"> </w:t>
      </w:r>
      <w:r w:rsidRPr="005F619A">
        <w:rPr>
          <w:rFonts w:ascii="Trebuchet MS" w:hAnsi="Trebuchet MS"/>
          <w:sz w:val="16"/>
          <w:szCs w:val="16"/>
        </w:rPr>
        <w:t>www.facebook.com/VieFeminine</w:t>
      </w:r>
    </w:p>
  </w:footnote>
  <w:footnote w:id="2">
    <w:p w:rsidR="00D565A7" w:rsidRDefault="00D565A7" w:rsidP="00D565A7">
      <w:pPr>
        <w:pStyle w:val="Notedebasdepage"/>
      </w:pPr>
      <w:r>
        <w:rPr>
          <w:rStyle w:val="Appelnotedebasdep"/>
        </w:rPr>
        <w:footnoteRef/>
      </w:r>
      <w:r w:rsidR="00BE5A97">
        <w:rPr>
          <w:rFonts w:ascii="Trebuchet MS" w:hAnsi="Trebuchet MS" w:cstheme="minorHAnsi"/>
          <w:szCs w:val="28"/>
        </w:rPr>
        <w:t xml:space="preserve"> </w:t>
      </w:r>
      <w:r w:rsidR="00BE5A97" w:rsidRPr="00BE5A97">
        <w:rPr>
          <w:rFonts w:ascii="Trebuchet MS" w:hAnsi="Trebuchet MS" w:cstheme="minorHAnsi"/>
          <w:sz w:val="16"/>
          <w:szCs w:val="28"/>
        </w:rPr>
        <w:t xml:space="preserve">De Cristina Carrasco, docteure en sciences économiques et professeure au Département de Théorie économique de l’Université de Barcelone, publiée en 2015 </w:t>
      </w:r>
      <w:r w:rsidRPr="00BE5A97">
        <w:rPr>
          <w:sz w:val="16"/>
        </w:rPr>
        <w:t xml:space="preserve"> </w:t>
      </w:r>
      <w:hyperlink r:id="rId1" w:history="1">
        <w:r w:rsidRPr="00BE5A97">
          <w:rPr>
            <w:rStyle w:val="Lienhypertexte"/>
            <w:sz w:val="16"/>
          </w:rPr>
          <w:t>https://www.cairn.info/revue-nouvelles-questions-feministes-2007-2-page-30.htm?contenu=article</w:t>
        </w:r>
      </w:hyperlink>
      <w:r>
        <w:t xml:space="preserve"> </w:t>
      </w:r>
    </w:p>
  </w:footnote>
  <w:footnote w:id="3">
    <w:p w:rsidR="00D565A7" w:rsidRPr="006B0CF6" w:rsidRDefault="00D565A7" w:rsidP="00D565A7">
      <w:pPr>
        <w:pStyle w:val="Sansinterligne"/>
        <w:jc w:val="both"/>
        <w:rPr>
          <w:rFonts w:cstheme="minorHAnsi"/>
          <w:sz w:val="20"/>
          <w:szCs w:val="20"/>
        </w:rPr>
      </w:pPr>
      <w:r w:rsidRPr="006B0CF6">
        <w:rPr>
          <w:rFonts w:ascii="Trebuchet MS" w:hAnsi="Trebuchet MS"/>
          <w:sz w:val="20"/>
          <w:szCs w:val="20"/>
        </w:rPr>
        <w:footnoteRef/>
      </w:r>
      <w:r w:rsidRPr="006B0CF6">
        <w:rPr>
          <w:rFonts w:ascii="Trebuchet MS" w:hAnsi="Trebuchet MS"/>
          <w:sz w:val="20"/>
          <w:szCs w:val="20"/>
        </w:rPr>
        <w:t xml:space="preserve"> </w:t>
      </w:r>
      <w:r w:rsidRPr="00BE5A97">
        <w:rPr>
          <w:rFonts w:cstheme="minorHAnsi"/>
          <w:sz w:val="18"/>
          <w:szCs w:val="20"/>
        </w:rPr>
        <w:t>Statbel.fgov.be, 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3"/>
    <w:rsid w:val="00040D6C"/>
    <w:rsid w:val="000B5E31"/>
    <w:rsid w:val="000E595D"/>
    <w:rsid w:val="001502CA"/>
    <w:rsid w:val="00235B6B"/>
    <w:rsid w:val="002E10A7"/>
    <w:rsid w:val="00315484"/>
    <w:rsid w:val="00322EA9"/>
    <w:rsid w:val="003949E7"/>
    <w:rsid w:val="003D4C3F"/>
    <w:rsid w:val="00462E00"/>
    <w:rsid w:val="00536756"/>
    <w:rsid w:val="005F619A"/>
    <w:rsid w:val="006814E5"/>
    <w:rsid w:val="0069302C"/>
    <w:rsid w:val="006F083B"/>
    <w:rsid w:val="00740082"/>
    <w:rsid w:val="008370A2"/>
    <w:rsid w:val="00890FC9"/>
    <w:rsid w:val="008F3BDB"/>
    <w:rsid w:val="009040E7"/>
    <w:rsid w:val="009124F0"/>
    <w:rsid w:val="009367F3"/>
    <w:rsid w:val="0099747A"/>
    <w:rsid w:val="009F0A6E"/>
    <w:rsid w:val="00AE33DC"/>
    <w:rsid w:val="00B04081"/>
    <w:rsid w:val="00B430CA"/>
    <w:rsid w:val="00B44F3B"/>
    <w:rsid w:val="00B7427F"/>
    <w:rsid w:val="00BE5A97"/>
    <w:rsid w:val="00C11CBB"/>
    <w:rsid w:val="00C24065"/>
    <w:rsid w:val="00D05DC9"/>
    <w:rsid w:val="00D565A7"/>
    <w:rsid w:val="00D813BB"/>
    <w:rsid w:val="00DC6DA8"/>
    <w:rsid w:val="00DD1D39"/>
    <w:rsid w:val="00DF62FD"/>
    <w:rsid w:val="00E04D91"/>
    <w:rsid w:val="00E275A8"/>
    <w:rsid w:val="00EA5B9F"/>
    <w:rsid w:val="00EC2C95"/>
    <w:rsid w:val="00ED7C5E"/>
    <w:rsid w:val="00FB55BE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8285-554C-4FA9-BCB7-41D2A62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7F3"/>
  </w:style>
  <w:style w:type="paragraph" w:styleId="Titre1">
    <w:name w:val="heading 1"/>
    <w:basedOn w:val="Normal"/>
    <w:link w:val="Titre1Car"/>
    <w:uiPriority w:val="9"/>
    <w:qFormat/>
    <w:rsid w:val="00322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7C5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E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2E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2EA9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322EA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unhideWhenUsed/>
    <w:rsid w:val="005F6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url=http://www.viefeminine.be/spip.php?article345&amp;psig=AOvVaw2gqDLBhzznDOFDfOjYUT18&amp;ust=1581456527726000&amp;source=images&amp;cd=vfe&amp;ved=0CAIQjRxqFwoTCLi6puf2x-c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eFemin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efeminin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irn.info/revue-nouvelles-questions-feministes-2007-2-page-30.htm?contenu=artic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528C-9249-43DC-AC3E-AC18EFF0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Appointement</dc:creator>
  <cp:keywords/>
  <dc:description/>
  <cp:lastModifiedBy>Aurore KESCH</cp:lastModifiedBy>
  <cp:revision>7</cp:revision>
  <dcterms:created xsi:type="dcterms:W3CDTF">2020-02-17T18:29:00Z</dcterms:created>
  <dcterms:modified xsi:type="dcterms:W3CDTF">2020-02-18T21:41:00Z</dcterms:modified>
</cp:coreProperties>
</file>